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668" w:rsidRPr="001C1EE0" w:rsidRDefault="001C1EE0" w:rsidP="001C1EE0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 w:rsidRPr="001C1EE0">
        <w:rPr>
          <w:rFonts w:ascii="標楷體" w:eastAsia="標楷體" w:hAnsi="標楷體" w:hint="eastAsia"/>
          <w:sz w:val="36"/>
          <w:szCs w:val="36"/>
        </w:rPr>
        <w:t>COVID-19疫苗接種政策相關作業調整更新案</w:t>
      </w:r>
      <w:r>
        <w:rPr>
          <w:rFonts w:ascii="標楷體" w:eastAsia="標楷體" w:hAnsi="標楷體" w:hint="eastAsia"/>
          <w:sz w:val="36"/>
          <w:szCs w:val="36"/>
        </w:rPr>
        <w:t>(111.03.24)</w:t>
      </w:r>
      <w:bookmarkEnd w:id="0"/>
    </w:p>
    <w:p w:rsidR="001C1EE0" w:rsidRDefault="001C1EE0" w:rsidP="001C1EE0">
      <w:pPr>
        <w:rPr>
          <w:rFonts w:hint="eastAsia"/>
        </w:rPr>
      </w:pPr>
      <w:r>
        <w:rPr>
          <w:rFonts w:hint="eastAsia"/>
        </w:rPr>
        <w:t>指揮中心調整國內</w:t>
      </w:r>
      <w:r>
        <w:rPr>
          <w:rFonts w:hint="eastAsia"/>
        </w:rPr>
        <w:t>COVID-19</w:t>
      </w:r>
      <w:r>
        <w:rPr>
          <w:rFonts w:hint="eastAsia"/>
        </w:rPr>
        <w:t>疫苗接種措施及期程如下：</w:t>
      </w:r>
    </w:p>
    <w:p w:rsidR="001C1EE0" w:rsidRDefault="001C1EE0" w:rsidP="001C1EE0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>)12</w:t>
      </w:r>
      <w:r>
        <w:rPr>
          <w:rFonts w:hint="eastAsia"/>
        </w:rPr>
        <w:t>至</w:t>
      </w:r>
      <w:r>
        <w:rPr>
          <w:rFonts w:hint="eastAsia"/>
        </w:rPr>
        <w:t>17</w:t>
      </w:r>
      <w:r>
        <w:rPr>
          <w:rFonts w:hint="eastAsia"/>
        </w:rPr>
        <w:t>歲青少年</w:t>
      </w:r>
      <w:r>
        <w:rPr>
          <w:rFonts w:hint="eastAsia"/>
        </w:rPr>
        <w:t>Moderna COVID-19</w:t>
      </w:r>
      <w:r>
        <w:rPr>
          <w:rFonts w:hint="eastAsia"/>
        </w:rPr>
        <w:t>疫苗接種建議</w:t>
      </w:r>
    </w:p>
    <w:p w:rsidR="001C1EE0" w:rsidRDefault="001C1EE0" w:rsidP="001C1EE0">
      <w:r>
        <w:rPr>
          <w:rFonts w:hint="eastAsia"/>
        </w:rPr>
        <w:t>１、自即日起同意</w:t>
      </w:r>
      <w:r>
        <w:rPr>
          <w:rFonts w:hint="eastAsia"/>
        </w:rPr>
        <w:t>Moderna COVID-19</w:t>
      </w:r>
      <w:r>
        <w:rPr>
          <w:rFonts w:hint="eastAsia"/>
        </w:rPr>
        <w:t>疫苗用於滿</w:t>
      </w:r>
      <w:r>
        <w:rPr>
          <w:rFonts w:hint="eastAsia"/>
        </w:rPr>
        <w:t>12</w:t>
      </w:r>
      <w:r>
        <w:rPr>
          <w:rFonts w:hint="eastAsia"/>
        </w:rPr>
        <w:t>至</w:t>
      </w:r>
      <w:r>
        <w:rPr>
          <w:rFonts w:hint="eastAsia"/>
        </w:rPr>
        <w:t>17</w:t>
      </w:r>
      <w:r>
        <w:rPr>
          <w:rFonts w:hint="eastAsia"/>
        </w:rPr>
        <w:t>歲青少年族群之基礎劑及基礎加</w:t>
      </w:r>
    </w:p>
    <w:p w:rsidR="001C1EE0" w:rsidRDefault="001C1EE0" w:rsidP="001C1EE0">
      <w:pPr>
        <w:rPr>
          <w:rFonts w:hint="eastAsia"/>
        </w:rPr>
      </w:pPr>
      <w:r>
        <w:t xml:space="preserve">    </w:t>
      </w:r>
      <w:r>
        <w:rPr>
          <w:rFonts w:hint="eastAsia"/>
        </w:rPr>
        <w:t>強劑接種；不同廠牌之</w:t>
      </w:r>
      <w:r>
        <w:rPr>
          <w:rFonts w:hint="eastAsia"/>
        </w:rPr>
        <w:t>mRNA COVID-19</w:t>
      </w:r>
      <w:r>
        <w:rPr>
          <w:rFonts w:hint="eastAsia"/>
        </w:rPr>
        <w:t>疫苗可交替使用。</w:t>
      </w:r>
    </w:p>
    <w:p w:rsidR="001C1EE0" w:rsidRDefault="001C1EE0" w:rsidP="001C1EE0">
      <w:r>
        <w:rPr>
          <w:rFonts w:hint="eastAsia"/>
        </w:rPr>
        <w:t>２、依中文說明書核准劑量與接種時程，建議免疫功能正常對象接種兩劑，並建議免疫功能</w:t>
      </w:r>
    </w:p>
    <w:p w:rsidR="001C1EE0" w:rsidRDefault="001C1EE0" w:rsidP="001C1EE0">
      <w:r>
        <w:t xml:space="preserve">    </w:t>
      </w:r>
      <w:r>
        <w:rPr>
          <w:rFonts w:hint="eastAsia"/>
        </w:rPr>
        <w:t>不全對象接種包括基礎加強劑在內之三劑，每劑</w:t>
      </w:r>
      <w:r>
        <w:rPr>
          <w:rFonts w:hint="eastAsia"/>
        </w:rPr>
        <w:t>0.5ml</w:t>
      </w:r>
      <w:r>
        <w:rPr>
          <w:rFonts w:hint="eastAsia"/>
        </w:rPr>
        <w:t>（</w:t>
      </w:r>
      <w:r>
        <w:rPr>
          <w:rFonts w:hint="eastAsia"/>
        </w:rPr>
        <w:t>100mcg</w:t>
      </w:r>
      <w:r>
        <w:rPr>
          <w:rFonts w:hint="eastAsia"/>
        </w:rPr>
        <w:t>）。根據國外研究及監</w:t>
      </w:r>
    </w:p>
    <w:p w:rsidR="001C1EE0" w:rsidRDefault="001C1EE0" w:rsidP="001C1EE0">
      <w:r>
        <w:t xml:space="preserve">    </w:t>
      </w:r>
      <w:r>
        <w:rPr>
          <w:rFonts w:hint="eastAsia"/>
        </w:rPr>
        <w:t>測數據顯示，延長各劑接種間隔可降低心肌炎</w:t>
      </w:r>
      <w:r w:rsidRPr="001C1EE0">
        <w:rPr>
          <w:rFonts w:hint="eastAsia"/>
        </w:rPr>
        <w:t>發生比率，且不影響抗體及細胞性免疫，</w:t>
      </w:r>
    </w:p>
    <w:p w:rsidR="001C1EE0" w:rsidRDefault="001C1EE0" w:rsidP="001C1EE0">
      <w:r>
        <w:t xml:space="preserve">    </w:t>
      </w:r>
      <w:r w:rsidRPr="001C1EE0">
        <w:rPr>
          <w:rFonts w:hint="eastAsia"/>
        </w:rPr>
        <w:t>爰建議第一劑與第二劑間隔至少</w:t>
      </w:r>
      <w:r w:rsidRPr="001C1EE0">
        <w:rPr>
          <w:rFonts w:hint="eastAsia"/>
        </w:rPr>
        <w:t>12</w:t>
      </w:r>
      <w:r w:rsidRPr="001C1EE0">
        <w:rPr>
          <w:rFonts w:hint="eastAsia"/>
        </w:rPr>
        <w:t>週（</w:t>
      </w:r>
      <w:r w:rsidRPr="001C1EE0">
        <w:rPr>
          <w:rFonts w:hint="eastAsia"/>
        </w:rPr>
        <w:t>84</w:t>
      </w:r>
      <w:r w:rsidRPr="001C1EE0">
        <w:rPr>
          <w:rFonts w:hint="eastAsia"/>
        </w:rPr>
        <w:t>天），基礎加強劑與最後一劑基礎劑間隔至</w:t>
      </w:r>
    </w:p>
    <w:p w:rsidR="00F37943" w:rsidRDefault="001C1EE0" w:rsidP="001C1EE0">
      <w:r>
        <w:t xml:space="preserve">    </w:t>
      </w:r>
      <w:r w:rsidRPr="001C1EE0">
        <w:rPr>
          <w:rFonts w:hint="eastAsia"/>
        </w:rPr>
        <w:t>少</w:t>
      </w:r>
      <w:r w:rsidRPr="001C1EE0">
        <w:rPr>
          <w:rFonts w:hint="eastAsia"/>
        </w:rPr>
        <w:t>4</w:t>
      </w:r>
      <w:r w:rsidRPr="001C1EE0">
        <w:rPr>
          <w:rFonts w:hint="eastAsia"/>
        </w:rPr>
        <w:t>週（</w:t>
      </w:r>
      <w:r w:rsidRPr="001C1EE0">
        <w:rPr>
          <w:rFonts w:hint="eastAsia"/>
        </w:rPr>
        <w:t>28</w:t>
      </w:r>
      <w:r w:rsidRPr="001C1EE0">
        <w:rPr>
          <w:rFonts w:hint="eastAsia"/>
        </w:rPr>
        <w:t>天）。</w:t>
      </w:r>
    </w:p>
    <w:p w:rsidR="001C1EE0" w:rsidRDefault="001C1EE0" w:rsidP="001C1EE0">
      <w:r>
        <w:rPr>
          <w:rFonts w:hint="eastAsia"/>
        </w:rPr>
        <w:t>３、基於國際間監測青少年接種</w:t>
      </w:r>
      <w:r>
        <w:rPr>
          <w:rFonts w:hint="eastAsia"/>
        </w:rPr>
        <w:t>mRNA</w:t>
      </w:r>
      <w:r>
        <w:rPr>
          <w:rFonts w:hint="eastAsia"/>
        </w:rPr>
        <w:t>疫苗後心肌炎或心包膜炎之通報情形顯示，青少年族</w:t>
      </w:r>
    </w:p>
    <w:p w:rsidR="001C1EE0" w:rsidRDefault="001C1EE0" w:rsidP="001C1EE0">
      <w:r>
        <w:t xml:space="preserve">    </w:t>
      </w:r>
      <w:r>
        <w:rPr>
          <w:rFonts w:hint="eastAsia"/>
        </w:rPr>
        <w:t>群接種</w:t>
      </w:r>
      <w:r>
        <w:rPr>
          <w:rFonts w:hint="eastAsia"/>
        </w:rPr>
        <w:t>Moderna</w:t>
      </w:r>
      <w:r>
        <w:rPr>
          <w:rFonts w:hint="eastAsia"/>
        </w:rPr>
        <w:t>疫苗後，心肌炎</w:t>
      </w:r>
      <w:r>
        <w:rPr>
          <w:rFonts w:hint="eastAsia"/>
        </w:rPr>
        <w:t>/</w:t>
      </w:r>
      <w:r>
        <w:rPr>
          <w:rFonts w:hint="eastAsia"/>
        </w:rPr>
        <w:t>心包膜炎之發生率高於其他年齡層，也較接種</w:t>
      </w:r>
      <w:r>
        <w:rPr>
          <w:rFonts w:hint="eastAsia"/>
        </w:rPr>
        <w:t>BNT</w:t>
      </w:r>
      <w:r>
        <w:rPr>
          <w:rFonts w:hint="eastAsia"/>
        </w:rPr>
        <w:t>疫</w:t>
      </w:r>
    </w:p>
    <w:p w:rsidR="001C1EE0" w:rsidRDefault="001C1EE0" w:rsidP="001C1EE0">
      <w:r>
        <w:t xml:space="preserve">    </w:t>
      </w:r>
      <w:r>
        <w:rPr>
          <w:rFonts w:hint="eastAsia"/>
        </w:rPr>
        <w:t>苗者高且接種第二劑後發生比率高，爰接種前家長及青少年應充分閱讀相關資訊，以評</w:t>
      </w:r>
    </w:p>
    <w:p w:rsidR="001C1EE0" w:rsidRDefault="001C1EE0" w:rsidP="001C1EE0">
      <w:pPr>
        <w:rPr>
          <w:rFonts w:hint="eastAsia"/>
        </w:rPr>
      </w:pPr>
      <w:r>
        <w:t xml:space="preserve">    </w:t>
      </w:r>
      <w:r>
        <w:rPr>
          <w:rFonts w:hint="eastAsia"/>
        </w:rPr>
        <w:t>估接種效益後接種。</w:t>
      </w:r>
    </w:p>
    <w:p w:rsidR="001C1EE0" w:rsidRDefault="001C1EE0" w:rsidP="001C1EE0">
      <w:r>
        <w:rPr>
          <w:rFonts w:hint="eastAsia"/>
        </w:rPr>
        <w:t>４、接種前需充分了解接種</w:t>
      </w:r>
      <w:r>
        <w:rPr>
          <w:rFonts w:hint="eastAsia"/>
        </w:rPr>
        <w:t>Moderna COVID-19</w:t>
      </w:r>
      <w:r>
        <w:rPr>
          <w:rFonts w:hint="eastAsia"/>
        </w:rPr>
        <w:t>疫苗之保護效益、可能產生之副作用（含心</w:t>
      </w:r>
    </w:p>
    <w:p w:rsidR="001C1EE0" w:rsidRDefault="001C1EE0" w:rsidP="001C1EE0">
      <w:r>
        <w:t xml:space="preserve">    </w:t>
      </w:r>
      <w:r>
        <w:rPr>
          <w:rFonts w:hint="eastAsia"/>
        </w:rPr>
        <w:t>肌炎</w:t>
      </w:r>
      <w:r>
        <w:rPr>
          <w:rFonts w:hint="eastAsia"/>
        </w:rPr>
        <w:t>/</w:t>
      </w:r>
      <w:r>
        <w:rPr>
          <w:rFonts w:hint="eastAsia"/>
        </w:rPr>
        <w:t>心包膜炎發生風險）及接種後應注意事項，並取得家長同意，經醫師評估後始得</w:t>
      </w:r>
    </w:p>
    <w:p w:rsidR="00E2472C" w:rsidRDefault="001C1EE0" w:rsidP="001C1EE0">
      <w:r>
        <w:t xml:space="preserve">    </w:t>
      </w:r>
      <w:r>
        <w:rPr>
          <w:rFonts w:hint="eastAsia"/>
        </w:rPr>
        <w:t>接種。</w:t>
      </w:r>
    </w:p>
    <w:p w:rsidR="001C1EE0" w:rsidRDefault="001C1EE0" w:rsidP="00CF5668">
      <w:r w:rsidRPr="001C1EE0">
        <w:rPr>
          <w:rFonts w:hint="eastAsia"/>
        </w:rPr>
        <w:t>５、依據</w:t>
      </w:r>
      <w:r w:rsidRPr="001C1EE0">
        <w:rPr>
          <w:rFonts w:hint="eastAsia"/>
        </w:rPr>
        <w:t xml:space="preserve">mRNA </w:t>
      </w:r>
      <w:r w:rsidRPr="001C1EE0">
        <w:rPr>
          <w:rFonts w:hint="eastAsia"/>
        </w:rPr>
        <w:t>疫苗臨床試驗及上市後監測資料，接種疫苗曾出現極罕見的心肌炎和心包</w:t>
      </w:r>
    </w:p>
    <w:p w:rsidR="001C1EE0" w:rsidRDefault="001C1EE0" w:rsidP="00CF5668">
      <w:r>
        <w:t xml:space="preserve">    </w:t>
      </w:r>
      <w:r w:rsidRPr="001C1EE0">
        <w:rPr>
          <w:rFonts w:hint="eastAsia"/>
        </w:rPr>
        <w:t>膜炎病例，且較常發生在接種第二劑之後以及年輕男性。接種疫苗後</w:t>
      </w:r>
      <w:r w:rsidRPr="001C1EE0">
        <w:rPr>
          <w:rFonts w:hint="eastAsia"/>
        </w:rPr>
        <w:t>28</w:t>
      </w:r>
      <w:r w:rsidRPr="001C1EE0">
        <w:rPr>
          <w:rFonts w:hint="eastAsia"/>
        </w:rPr>
        <w:t>天內若發生疑</w:t>
      </w:r>
    </w:p>
    <w:p w:rsidR="001C1EE0" w:rsidRDefault="001C1EE0" w:rsidP="00CF5668">
      <w:r>
        <w:t xml:space="preserve">    </w:t>
      </w:r>
      <w:r w:rsidRPr="001C1EE0">
        <w:rPr>
          <w:rFonts w:hint="eastAsia"/>
        </w:rPr>
        <w:t>似心肌炎或心包膜炎的症狀，例如：胸痛、胸口壓迫感或不適症狀、心悸（心跳不規</w:t>
      </w:r>
    </w:p>
    <w:p w:rsidR="001C1EE0" w:rsidRDefault="001C1EE0" w:rsidP="00CF5668">
      <w:r>
        <w:t xml:space="preserve">    </w:t>
      </w:r>
      <w:r w:rsidRPr="001C1EE0">
        <w:rPr>
          <w:rFonts w:hint="eastAsia"/>
        </w:rPr>
        <w:t>則、跳拍或顫動）、暈厥（昏厥）、呼吸急促、運動耐受不良（例如走幾步路就會很喘、</w:t>
      </w:r>
    </w:p>
    <w:p w:rsidR="001C1EE0" w:rsidRDefault="001C1EE0" w:rsidP="00CF5668">
      <w:r>
        <w:t xml:space="preserve">    </w:t>
      </w:r>
      <w:r w:rsidRPr="001C1EE0">
        <w:rPr>
          <w:rFonts w:hint="eastAsia"/>
        </w:rPr>
        <w:t>沒有力氣爬樓梯）等症狀，請務必立即就醫，並告知醫師相關症狀、症狀發生時間、疫</w:t>
      </w:r>
    </w:p>
    <w:p w:rsidR="00E2472C" w:rsidRDefault="001C1EE0" w:rsidP="00CF5668">
      <w:r>
        <w:t xml:space="preserve">    </w:t>
      </w:r>
      <w:r w:rsidRPr="001C1EE0">
        <w:rPr>
          <w:rFonts w:hint="eastAsia"/>
        </w:rPr>
        <w:t>苗接種時間，以做為診斷參考。</w:t>
      </w:r>
    </w:p>
    <w:p w:rsidR="001C1EE0" w:rsidRDefault="001C1EE0" w:rsidP="001C1EE0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)COVID-19</w:t>
      </w:r>
      <w:r>
        <w:rPr>
          <w:rFonts w:hint="eastAsia"/>
        </w:rPr>
        <w:t>疫苗與其他疫苗之接種間隔</w:t>
      </w:r>
    </w:p>
    <w:p w:rsidR="001C1EE0" w:rsidRDefault="001C1EE0" w:rsidP="001C1EE0">
      <w:r>
        <w:rPr>
          <w:rFonts w:hint="eastAsia"/>
        </w:rPr>
        <w:t>１、考量接種實務調整，自</w:t>
      </w:r>
      <w:r>
        <w:rPr>
          <w:rFonts w:hint="eastAsia"/>
        </w:rPr>
        <w:t>111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日起</w:t>
      </w:r>
      <w:r>
        <w:rPr>
          <w:rFonts w:hint="eastAsia"/>
        </w:rPr>
        <w:t>COVID-19</w:t>
      </w:r>
      <w:r>
        <w:rPr>
          <w:rFonts w:hint="eastAsia"/>
        </w:rPr>
        <w:t>疫苗與其他疫苗可同時分開不同手</w:t>
      </w:r>
    </w:p>
    <w:p w:rsidR="001C1EE0" w:rsidRDefault="001C1EE0" w:rsidP="001C1EE0">
      <w:pPr>
        <w:rPr>
          <w:rFonts w:hint="eastAsia"/>
        </w:rPr>
      </w:pPr>
      <w:r>
        <w:t xml:space="preserve">    </w:t>
      </w:r>
      <w:r>
        <w:rPr>
          <w:rFonts w:hint="eastAsia"/>
        </w:rPr>
        <w:t>臂接種，亦可間隔任何時間接種，以利接種後反應之判別。</w:t>
      </w:r>
    </w:p>
    <w:p w:rsidR="001C1EE0" w:rsidRDefault="001C1EE0" w:rsidP="001C1EE0">
      <w:r>
        <w:rPr>
          <w:rFonts w:hint="eastAsia"/>
        </w:rPr>
        <w:t>２、接種前應充分了解相關資訊，不同疫苗接種後可能產生的不良反應症狀及可能發生與持</w:t>
      </w:r>
    </w:p>
    <w:p w:rsidR="001C1EE0" w:rsidRDefault="001C1EE0" w:rsidP="001C1EE0">
      <w:pPr>
        <w:rPr>
          <w:rFonts w:hint="eastAsia"/>
        </w:rPr>
      </w:pPr>
      <w:r>
        <w:t xml:space="preserve">    </w:t>
      </w:r>
      <w:r>
        <w:rPr>
          <w:rFonts w:hint="eastAsia"/>
        </w:rPr>
        <w:t>續的時間，以及接種後應注意事項。</w:t>
      </w:r>
    </w:p>
    <w:p w:rsidR="001C1EE0" w:rsidRDefault="001C1EE0" w:rsidP="001C1EE0"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對於民眾於國內外接種世界衛生組織（</w:t>
      </w:r>
      <w:r>
        <w:rPr>
          <w:rFonts w:hint="eastAsia"/>
        </w:rPr>
        <w:t>WHO</w:t>
      </w:r>
      <w:r>
        <w:rPr>
          <w:rFonts w:hint="eastAsia"/>
        </w:rPr>
        <w:t>）緊急使用清單（</w:t>
      </w:r>
      <w:r>
        <w:rPr>
          <w:rFonts w:hint="eastAsia"/>
        </w:rPr>
        <w:t>EUL</w:t>
      </w:r>
      <w:r>
        <w:rPr>
          <w:rFonts w:hint="eastAsia"/>
        </w:rPr>
        <w:t>）之</w:t>
      </w:r>
      <w:r>
        <w:rPr>
          <w:rFonts w:hint="eastAsia"/>
        </w:rPr>
        <w:t>COVID-19</w:t>
      </w:r>
      <w:r>
        <w:rPr>
          <w:rFonts w:hint="eastAsia"/>
        </w:rPr>
        <w:t>疫苗或</w:t>
      </w:r>
    </w:p>
    <w:p w:rsidR="001C1EE0" w:rsidRDefault="001C1EE0" w:rsidP="001C1EE0">
      <w:r>
        <w:t xml:space="preserve">   </w:t>
      </w:r>
      <w:r>
        <w:rPr>
          <w:rFonts w:hint="eastAsia"/>
        </w:rPr>
        <w:t>參與國內製造經緊急授權使用疫苗臨床試驗者，於國內實施追加劑政策（</w:t>
      </w:r>
      <w:r>
        <w:rPr>
          <w:rFonts w:hint="eastAsia"/>
        </w:rPr>
        <w:t>111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7</w:t>
      </w:r>
    </w:p>
    <w:p w:rsidR="001C1EE0" w:rsidRDefault="001C1EE0" w:rsidP="001C1EE0">
      <w:r>
        <w:t xml:space="preserve">   </w:t>
      </w:r>
      <w:r w:rsidRPr="001C1EE0">
        <w:rPr>
          <w:rFonts w:hint="eastAsia"/>
        </w:rPr>
        <w:t>日）前，具有國內外之</w:t>
      </w:r>
      <w:r w:rsidRPr="001C1EE0">
        <w:rPr>
          <w:rFonts w:hint="eastAsia"/>
        </w:rPr>
        <w:t>COVID-19</w:t>
      </w:r>
      <w:r w:rsidRPr="001C1EE0">
        <w:rPr>
          <w:rFonts w:hint="eastAsia"/>
        </w:rPr>
        <w:t>疫苗接種紀錄</w:t>
      </w:r>
      <w:r w:rsidRPr="001C1EE0">
        <w:rPr>
          <w:rFonts w:hint="eastAsia"/>
        </w:rPr>
        <w:t>3</w:t>
      </w:r>
      <w:r w:rsidRPr="001C1EE0">
        <w:rPr>
          <w:rFonts w:hint="eastAsia"/>
        </w:rPr>
        <w:t>劑</w:t>
      </w:r>
      <w:r w:rsidRPr="001C1EE0">
        <w:rPr>
          <w:rFonts w:hint="eastAsia"/>
        </w:rPr>
        <w:t>(</w:t>
      </w:r>
      <w:r w:rsidRPr="001C1EE0">
        <w:rPr>
          <w:rFonts w:hint="eastAsia"/>
        </w:rPr>
        <w:t>含</w:t>
      </w:r>
      <w:r w:rsidRPr="001C1EE0">
        <w:rPr>
          <w:rFonts w:hint="eastAsia"/>
        </w:rPr>
        <w:t>)</w:t>
      </w:r>
      <w:r w:rsidRPr="001C1EE0">
        <w:rPr>
          <w:rFonts w:hint="eastAsia"/>
        </w:rPr>
        <w:t>以上者，最後一劑已超過</w:t>
      </w:r>
      <w:r w:rsidRPr="001C1EE0">
        <w:rPr>
          <w:rFonts w:hint="eastAsia"/>
        </w:rPr>
        <w:t>12</w:t>
      </w:r>
      <w:r w:rsidRPr="001C1EE0">
        <w:rPr>
          <w:rFonts w:hint="eastAsia"/>
        </w:rPr>
        <w:t>週以</w:t>
      </w:r>
    </w:p>
    <w:p w:rsidR="001C1EE0" w:rsidRDefault="001C1EE0" w:rsidP="001C1EE0">
      <w:r>
        <w:t xml:space="preserve">   </w:t>
      </w:r>
      <w:r w:rsidRPr="001C1EE0">
        <w:rPr>
          <w:rFonts w:hint="eastAsia"/>
        </w:rPr>
        <w:t>上，自即日起同意可經醫師評估後再提供</w:t>
      </w:r>
      <w:r w:rsidRPr="001C1EE0">
        <w:rPr>
          <w:rFonts w:hint="eastAsia"/>
        </w:rPr>
        <w:t>1</w:t>
      </w:r>
      <w:r w:rsidRPr="001C1EE0">
        <w:rPr>
          <w:rFonts w:hint="eastAsia"/>
        </w:rPr>
        <w:t>劑追加劑接種。於國內實施追加劑政策（</w:t>
      </w:r>
      <w:r w:rsidRPr="001C1EE0">
        <w:rPr>
          <w:rFonts w:hint="eastAsia"/>
        </w:rPr>
        <w:t>111</w:t>
      </w:r>
    </w:p>
    <w:p w:rsidR="001C1EE0" w:rsidRDefault="001C1EE0" w:rsidP="001C1EE0">
      <w:r>
        <w:t xml:space="preserve">   </w:t>
      </w:r>
      <w:r w:rsidRPr="001C1EE0">
        <w:rPr>
          <w:rFonts w:hint="eastAsia"/>
        </w:rPr>
        <w:t>年</w:t>
      </w:r>
      <w:r w:rsidRPr="001C1EE0">
        <w:rPr>
          <w:rFonts w:hint="eastAsia"/>
        </w:rPr>
        <w:t>1</w:t>
      </w:r>
      <w:r w:rsidRPr="001C1EE0">
        <w:rPr>
          <w:rFonts w:hint="eastAsia"/>
        </w:rPr>
        <w:t>月</w:t>
      </w:r>
      <w:r w:rsidRPr="001C1EE0">
        <w:rPr>
          <w:rFonts w:hint="eastAsia"/>
        </w:rPr>
        <w:t>7</w:t>
      </w:r>
      <w:r w:rsidRPr="001C1EE0">
        <w:rPr>
          <w:rFonts w:hint="eastAsia"/>
        </w:rPr>
        <w:t>日）後，完成過去國內外接種疫苗紀錄補登</w:t>
      </w:r>
      <w:r w:rsidRPr="001C1EE0">
        <w:rPr>
          <w:rFonts w:hint="eastAsia"/>
        </w:rPr>
        <w:t>3</w:t>
      </w:r>
      <w:r w:rsidRPr="001C1EE0">
        <w:rPr>
          <w:rFonts w:hint="eastAsia"/>
        </w:rPr>
        <w:t>劑（含）以上者，最後一劑為國</w:t>
      </w:r>
    </w:p>
    <w:p w:rsidR="001C1EE0" w:rsidRDefault="001C1EE0" w:rsidP="001C1EE0">
      <w:r>
        <w:t xml:space="preserve">   </w:t>
      </w:r>
      <w:r w:rsidRPr="001C1EE0">
        <w:rPr>
          <w:rFonts w:hint="eastAsia"/>
        </w:rPr>
        <w:t>內</w:t>
      </w:r>
      <w:r w:rsidRPr="001C1EE0">
        <w:rPr>
          <w:rFonts w:hint="eastAsia"/>
        </w:rPr>
        <w:t>111</w:t>
      </w:r>
      <w:r w:rsidRPr="001C1EE0">
        <w:rPr>
          <w:rFonts w:hint="eastAsia"/>
        </w:rPr>
        <w:t>年</w:t>
      </w:r>
      <w:r w:rsidRPr="001C1EE0">
        <w:rPr>
          <w:rFonts w:hint="eastAsia"/>
        </w:rPr>
        <w:t>1</w:t>
      </w:r>
      <w:r w:rsidRPr="001C1EE0">
        <w:rPr>
          <w:rFonts w:hint="eastAsia"/>
        </w:rPr>
        <w:t>月</w:t>
      </w:r>
      <w:r w:rsidRPr="001C1EE0">
        <w:rPr>
          <w:rFonts w:hint="eastAsia"/>
        </w:rPr>
        <w:t>7</w:t>
      </w:r>
      <w:r w:rsidRPr="001C1EE0">
        <w:rPr>
          <w:rFonts w:hint="eastAsia"/>
        </w:rPr>
        <w:t>日後接種且與前一劑間隔達</w:t>
      </w:r>
      <w:r w:rsidRPr="001C1EE0">
        <w:rPr>
          <w:rFonts w:hint="eastAsia"/>
        </w:rPr>
        <w:t>12</w:t>
      </w:r>
      <w:r w:rsidRPr="001C1EE0">
        <w:rPr>
          <w:rFonts w:hint="eastAsia"/>
        </w:rPr>
        <w:t>週者，則該劑次視為追加劑，不另提供追</w:t>
      </w:r>
    </w:p>
    <w:p w:rsidR="00E2472C" w:rsidRDefault="001C1EE0" w:rsidP="001C1EE0">
      <w:r>
        <w:t xml:space="preserve">   </w:t>
      </w:r>
      <w:r w:rsidRPr="001C1EE0">
        <w:rPr>
          <w:rFonts w:hint="eastAsia"/>
        </w:rPr>
        <w:t>加劑接種。</w:t>
      </w:r>
    </w:p>
    <w:p w:rsidR="00E2472C" w:rsidRDefault="00E2472C" w:rsidP="00CF5668"/>
    <w:p w:rsidR="00E2472C" w:rsidRDefault="00E2472C" w:rsidP="00CF5668"/>
    <w:p w:rsidR="00E2472C" w:rsidRPr="00CF5668" w:rsidRDefault="00E2472C" w:rsidP="00CF5668"/>
    <w:sectPr w:rsidR="00E2472C" w:rsidRPr="00CF5668" w:rsidSect="001C1EE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206"/>
    <w:rsid w:val="001C1EE0"/>
    <w:rsid w:val="002A5206"/>
    <w:rsid w:val="003B2282"/>
    <w:rsid w:val="00402624"/>
    <w:rsid w:val="00C542C6"/>
    <w:rsid w:val="00CF5668"/>
    <w:rsid w:val="00D7009E"/>
    <w:rsid w:val="00E2472C"/>
    <w:rsid w:val="00F3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B0A842-ED2F-4DE3-BCB8-016E51C6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5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2022-04-18T23:15:00Z</dcterms:created>
  <dcterms:modified xsi:type="dcterms:W3CDTF">2022-04-18T23:15:00Z</dcterms:modified>
</cp:coreProperties>
</file>